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B3" w:rsidRDefault="00FA3ABD">
      <w:pPr>
        <w:rPr>
          <w:b/>
          <w:sz w:val="28"/>
        </w:rPr>
      </w:pPr>
      <w:r>
        <w:rPr>
          <w:b/>
          <w:sz w:val="28"/>
        </w:rPr>
        <w:t>Solution Prioritization</w:t>
      </w:r>
      <w:r w:rsidR="001E7C29">
        <w:rPr>
          <w:b/>
          <w:sz w:val="28"/>
        </w:rPr>
        <w:t xml:space="preserve"> Action 1</w:t>
      </w:r>
      <w:r w:rsidR="00973C9A">
        <w:rPr>
          <w:b/>
          <w:sz w:val="28"/>
        </w:rPr>
        <w:t xml:space="preserve"> </w:t>
      </w:r>
      <w:r w:rsidR="0061482C">
        <w:rPr>
          <w:b/>
          <w:sz w:val="28"/>
        </w:rPr>
        <w:t>Worksheet</w:t>
      </w:r>
      <w:r w:rsidR="00170CFB">
        <w:rPr>
          <w:b/>
          <w:sz w:val="28"/>
        </w:rPr>
        <w:t xml:space="preserve">: </w:t>
      </w:r>
      <w:r>
        <w:rPr>
          <w:b/>
          <w:sz w:val="28"/>
        </w:rPr>
        <w:t>Screen Solutions</w:t>
      </w:r>
    </w:p>
    <w:p w:rsidR="005166BA" w:rsidRPr="00DE51C7" w:rsidRDefault="005166BA" w:rsidP="005166BA">
      <w:pPr>
        <w:spacing w:line="240" w:lineRule="auto"/>
        <w:rPr>
          <w:rFonts w:cstheme="minorHAnsi"/>
          <w:color w:val="000000" w:themeColor="text1"/>
        </w:rPr>
      </w:pPr>
      <w:r w:rsidRPr="00DE51C7">
        <w:rPr>
          <w:rFonts w:cstheme="minorHAnsi"/>
          <w:color w:val="000000" w:themeColor="text1"/>
        </w:rPr>
        <w:t xml:space="preserve">Worksheet </w:t>
      </w:r>
      <w:r w:rsidR="00A03611" w:rsidRPr="00DE51C7">
        <w:rPr>
          <w:rFonts w:cstheme="minorHAnsi"/>
          <w:color w:val="000000" w:themeColor="text1"/>
        </w:rPr>
        <w:t xml:space="preserve">Last Updated </w:t>
      </w:r>
      <w:proofErr w:type="gramStart"/>
      <w:r w:rsidRPr="00DE51C7">
        <w:rPr>
          <w:rFonts w:cstheme="minorHAnsi"/>
          <w:color w:val="000000" w:themeColor="text1"/>
        </w:rPr>
        <w:t>By</w:t>
      </w:r>
      <w:proofErr w:type="gramEnd"/>
      <w:r w:rsidRPr="00DE51C7">
        <w:rPr>
          <w:rFonts w:cstheme="minorHAnsi"/>
          <w:color w:val="000000" w:themeColor="text1"/>
        </w:rPr>
        <w:t>: ____________________________</w:t>
      </w:r>
    </w:p>
    <w:p w:rsidR="005166BA" w:rsidRPr="00DE51C7" w:rsidRDefault="005166BA" w:rsidP="005166BA">
      <w:pPr>
        <w:spacing w:line="240" w:lineRule="auto"/>
        <w:rPr>
          <w:rFonts w:cstheme="minorHAnsi"/>
          <w:color w:val="000000" w:themeColor="text1"/>
        </w:rPr>
      </w:pPr>
      <w:r w:rsidRPr="00DE51C7">
        <w:rPr>
          <w:rFonts w:cstheme="minorHAnsi"/>
          <w:color w:val="000000" w:themeColor="text1"/>
        </w:rPr>
        <w:t xml:space="preserve">Worksheet </w:t>
      </w:r>
      <w:r w:rsidR="00A03611" w:rsidRPr="00DE51C7">
        <w:rPr>
          <w:rFonts w:cstheme="minorHAnsi"/>
          <w:color w:val="000000" w:themeColor="text1"/>
        </w:rPr>
        <w:t>Last Updated</w:t>
      </w:r>
      <w:r w:rsidRPr="00DE51C7">
        <w:rPr>
          <w:rFonts w:cstheme="minorHAnsi"/>
          <w:color w:val="000000" w:themeColor="text1"/>
        </w:rPr>
        <w:t xml:space="preserve"> On: ____________________________</w:t>
      </w:r>
    </w:p>
    <w:p w:rsidR="00FA3ABD" w:rsidRPr="00DE51C7" w:rsidRDefault="00691B5F" w:rsidP="00FA3ABD">
      <w:pPr>
        <w:rPr>
          <w:rFonts w:cstheme="minorHAnsi"/>
          <w:u w:val="single"/>
        </w:rPr>
      </w:pPr>
      <w:r w:rsidRPr="00DE51C7">
        <w:rPr>
          <w:rFonts w:cstheme="minorHAnsi"/>
          <w:u w:val="single"/>
        </w:rPr>
        <w:t>Go/No-</w:t>
      </w:r>
      <w:r w:rsidR="00EA785F" w:rsidRPr="00DE51C7">
        <w:rPr>
          <w:rFonts w:cstheme="minorHAnsi"/>
          <w:u w:val="single"/>
        </w:rPr>
        <w:t>G</w:t>
      </w:r>
      <w:r w:rsidRPr="00DE51C7">
        <w:rPr>
          <w:rFonts w:cstheme="minorHAnsi"/>
          <w:u w:val="single"/>
        </w:rPr>
        <w:t>o Screening</w:t>
      </w:r>
      <w:r w:rsidR="00FA3ABD" w:rsidRPr="00DE51C7">
        <w:rPr>
          <w:rFonts w:cstheme="minorHAnsi"/>
          <w:u w:val="single"/>
        </w:rPr>
        <w:t xml:space="preserve"> Criteria</w:t>
      </w:r>
    </w:p>
    <w:p w:rsidR="00FA3ABD" w:rsidRPr="00DE51C7" w:rsidRDefault="00FA3ABD" w:rsidP="00FA3ABD">
      <w:pPr>
        <w:rPr>
          <w:rFonts w:cstheme="minorHAnsi"/>
        </w:rPr>
      </w:pPr>
      <w:r w:rsidRPr="00DE51C7">
        <w:rPr>
          <w:rFonts w:cstheme="minorHAnsi"/>
        </w:rPr>
        <w:t>Document the decision criteria the site will use to screen solutions. Note that for all criteria a “no” response should mean that the solution is not carried forward in the Solution Prioritization module.</w:t>
      </w:r>
    </w:p>
    <w:tbl>
      <w:tblPr>
        <w:tblStyle w:val="TableGrid"/>
        <w:tblW w:w="2261" w:type="pct"/>
        <w:jc w:val="center"/>
        <w:tblLook w:val="04A0" w:firstRow="1" w:lastRow="0" w:firstColumn="1" w:lastColumn="0" w:noHBand="0" w:noVBand="1"/>
      </w:tblPr>
      <w:tblGrid>
        <w:gridCol w:w="634"/>
        <w:gridCol w:w="3594"/>
      </w:tblGrid>
      <w:tr w:rsidR="00FA3ABD" w:rsidRPr="007D2A92" w:rsidTr="005E04A0">
        <w:trPr>
          <w:trHeight w:val="268"/>
          <w:jc w:val="center"/>
        </w:trPr>
        <w:tc>
          <w:tcPr>
            <w:tcW w:w="5000" w:type="pct"/>
            <w:gridSpan w:val="2"/>
            <w:shd w:val="clear" w:color="auto" w:fill="AEAAAA" w:themeFill="background2" w:themeFillShade="BF"/>
          </w:tcPr>
          <w:p w:rsidR="00FA3ABD" w:rsidRPr="00656696" w:rsidRDefault="0060735F" w:rsidP="005E04A0">
            <w:pPr>
              <w:pStyle w:val="NRELBodyText"/>
              <w:spacing w:after="0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Go/No-</w:t>
            </w:r>
            <w:r w:rsidR="00EA785F">
              <w:rPr>
                <w:rFonts w:ascii="Cambria" w:hAnsi="Cambria" w:cstheme="minorHAnsi"/>
                <w:b/>
                <w:sz w:val="22"/>
                <w:szCs w:val="22"/>
              </w:rPr>
              <w:t>G</w:t>
            </w:r>
            <w:r>
              <w:rPr>
                <w:rFonts w:ascii="Cambria" w:hAnsi="Cambria" w:cstheme="minorHAnsi"/>
                <w:b/>
                <w:sz w:val="22"/>
                <w:szCs w:val="22"/>
              </w:rPr>
              <w:t>o Screening</w:t>
            </w:r>
            <w:r w:rsidR="00FA3ABD">
              <w:rPr>
                <w:rFonts w:ascii="Cambria" w:hAnsi="Cambria" w:cstheme="minorHAnsi"/>
                <w:b/>
                <w:sz w:val="22"/>
                <w:szCs w:val="22"/>
              </w:rPr>
              <w:t xml:space="preserve"> Criteria</w:t>
            </w:r>
          </w:p>
        </w:tc>
      </w:tr>
      <w:tr w:rsidR="00FA3ABD" w:rsidRPr="007D2A92" w:rsidTr="005E04A0">
        <w:trPr>
          <w:trHeight w:val="350"/>
          <w:jc w:val="center"/>
        </w:trPr>
        <w:tc>
          <w:tcPr>
            <w:tcW w:w="750" w:type="pct"/>
            <w:vAlign w:val="center"/>
          </w:tcPr>
          <w:p w:rsidR="00FA3ABD" w:rsidRPr="00DE51C7" w:rsidRDefault="00FA3ABD" w:rsidP="005E04A0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DE51C7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FA3ABD" w:rsidRPr="00DE51C7" w:rsidRDefault="00FC7A6C" w:rsidP="005E04A0">
            <w:pPr>
              <w:spacing w:line="259" w:lineRule="auto"/>
              <w:rPr>
                <w:rFonts w:asciiTheme="minorHAnsi" w:hAnsiTheme="minorHAnsi" w:cstheme="minorHAnsi"/>
                <w:iCs/>
                <w:color w:val="FF0000"/>
              </w:rPr>
            </w:pPr>
            <w:r w:rsidRPr="00DE51C7">
              <w:rPr>
                <w:rFonts w:asciiTheme="minorHAnsi" w:hAnsiTheme="minorHAnsi" w:cstheme="minorHAnsi"/>
                <w:iCs/>
                <w:color w:val="FF0000"/>
              </w:rPr>
              <w:t xml:space="preserve">Extreme </w:t>
            </w:r>
            <w:r w:rsidR="00723A32" w:rsidRPr="00DE51C7">
              <w:rPr>
                <w:rFonts w:asciiTheme="minorHAnsi" w:hAnsiTheme="minorHAnsi" w:cstheme="minorHAnsi"/>
                <w:iCs/>
                <w:color w:val="FF0000"/>
              </w:rPr>
              <w:t>Cost</w:t>
            </w:r>
          </w:p>
        </w:tc>
      </w:tr>
      <w:tr w:rsidR="00FA3ABD" w:rsidRPr="007D2A92" w:rsidTr="005E04A0">
        <w:trPr>
          <w:trHeight w:val="440"/>
          <w:jc w:val="center"/>
        </w:trPr>
        <w:tc>
          <w:tcPr>
            <w:tcW w:w="750" w:type="pct"/>
            <w:vAlign w:val="center"/>
          </w:tcPr>
          <w:p w:rsidR="00FA3ABD" w:rsidRPr="00DE51C7" w:rsidRDefault="00FA3ABD" w:rsidP="005E04A0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DE51C7"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FA3ABD" w:rsidRPr="00DE51C7" w:rsidRDefault="00D816B9" w:rsidP="000D3596">
            <w:pPr>
              <w:spacing w:line="259" w:lineRule="auto"/>
              <w:rPr>
                <w:rFonts w:cstheme="minorHAnsi"/>
                <w:iCs/>
                <w:color w:val="FF0000"/>
              </w:rPr>
            </w:pPr>
            <w:r w:rsidRPr="00DE51C7">
              <w:rPr>
                <w:rFonts w:asciiTheme="minorHAnsi" w:hAnsiTheme="minorHAnsi" w:cstheme="minorHAnsi"/>
                <w:iCs/>
                <w:color w:val="FF0000"/>
              </w:rPr>
              <w:t xml:space="preserve">Technical </w:t>
            </w:r>
            <w:r w:rsidR="000D3596" w:rsidRPr="00DE51C7">
              <w:rPr>
                <w:rFonts w:asciiTheme="minorHAnsi" w:hAnsiTheme="minorHAnsi" w:cstheme="minorHAnsi"/>
                <w:iCs/>
                <w:color w:val="FF0000"/>
              </w:rPr>
              <w:t>Difficulty</w:t>
            </w:r>
          </w:p>
        </w:tc>
      </w:tr>
      <w:tr w:rsidR="00723A32" w:rsidRPr="007D2A92" w:rsidTr="005E04A0">
        <w:trPr>
          <w:trHeight w:val="440"/>
          <w:jc w:val="center"/>
        </w:trPr>
        <w:tc>
          <w:tcPr>
            <w:tcW w:w="750" w:type="pct"/>
            <w:vAlign w:val="center"/>
          </w:tcPr>
          <w:p w:rsidR="00723A32" w:rsidRPr="00DE51C7" w:rsidRDefault="00723A32" w:rsidP="005E04A0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DE51C7">
              <w:rPr>
                <w:rFonts w:asciiTheme="minorHAnsi" w:hAnsiTheme="minorHAnsi" w:cstheme="minorHAnsi"/>
                <w:iCs/>
              </w:rPr>
              <w:t>3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723A32" w:rsidRPr="00DE51C7" w:rsidRDefault="00723A32" w:rsidP="005E04A0">
            <w:pPr>
              <w:rPr>
                <w:rFonts w:asciiTheme="minorHAnsi" w:hAnsiTheme="minorHAnsi" w:cstheme="minorHAnsi"/>
                <w:iCs/>
                <w:color w:val="FF0000"/>
              </w:rPr>
            </w:pPr>
          </w:p>
        </w:tc>
      </w:tr>
      <w:tr w:rsidR="00723A32" w:rsidRPr="00723A32" w:rsidTr="005E04A0">
        <w:trPr>
          <w:trHeight w:val="440"/>
          <w:jc w:val="center"/>
        </w:trPr>
        <w:tc>
          <w:tcPr>
            <w:tcW w:w="750" w:type="pct"/>
            <w:vAlign w:val="center"/>
          </w:tcPr>
          <w:p w:rsidR="00723A32" w:rsidRPr="00DE51C7" w:rsidRDefault="00723A32" w:rsidP="005E04A0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DE51C7">
              <w:rPr>
                <w:rFonts w:asciiTheme="minorHAnsi" w:hAnsiTheme="minorHAnsi" w:cstheme="minorHAnsi"/>
                <w:iCs/>
              </w:rPr>
              <w:t>4</w:t>
            </w:r>
          </w:p>
        </w:tc>
        <w:tc>
          <w:tcPr>
            <w:tcW w:w="4250" w:type="pct"/>
            <w:shd w:val="clear" w:color="auto" w:fill="auto"/>
            <w:vAlign w:val="center"/>
          </w:tcPr>
          <w:p w:rsidR="00723A32" w:rsidRPr="00DE51C7" w:rsidRDefault="00723A32" w:rsidP="005E04A0">
            <w:pPr>
              <w:rPr>
                <w:rFonts w:asciiTheme="minorHAnsi" w:hAnsiTheme="minorHAnsi" w:cstheme="minorHAnsi"/>
                <w:iCs/>
                <w:color w:val="FF0000"/>
              </w:rPr>
            </w:pPr>
          </w:p>
        </w:tc>
      </w:tr>
    </w:tbl>
    <w:p w:rsidR="00FA3ABD" w:rsidRDefault="00FA3ABD" w:rsidP="00FA3ABD"/>
    <w:p w:rsidR="00FA3ABD" w:rsidRPr="00656696" w:rsidRDefault="00FA3ABD" w:rsidP="00FA3ABD">
      <w:r>
        <w:t xml:space="preserve">Review the solution list generated in the Solution Development module and evaluate against the </w:t>
      </w:r>
      <w:r w:rsidR="005C0F5C">
        <w:t>go/no-go screening</w:t>
      </w:r>
      <w:r>
        <w:t xml:space="preserve"> criteria developed above to determine if solution could conceivably be implemented at the site or not. Record the decisions in the table below.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2"/>
        <w:gridCol w:w="1395"/>
        <w:gridCol w:w="1530"/>
        <w:gridCol w:w="1348"/>
        <w:gridCol w:w="1350"/>
        <w:gridCol w:w="1705"/>
      </w:tblGrid>
      <w:tr w:rsidR="00723A32" w:rsidRPr="007D2A92" w:rsidTr="00723A32">
        <w:trPr>
          <w:trHeight w:val="268"/>
        </w:trPr>
        <w:tc>
          <w:tcPr>
            <w:tcW w:w="1081" w:type="pct"/>
            <w:shd w:val="clear" w:color="auto" w:fill="AEAAAA" w:themeFill="background2" w:themeFillShade="BF"/>
            <w:vAlign w:val="center"/>
          </w:tcPr>
          <w:p w:rsidR="00723A32" w:rsidRPr="00656696" w:rsidRDefault="00723A32" w:rsidP="005E04A0">
            <w:pPr>
              <w:pStyle w:val="NRELBodyText"/>
              <w:spacing w:after="0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656696">
              <w:rPr>
                <w:rFonts w:ascii="Cambria" w:hAnsi="Cambria" w:cstheme="minorHAnsi"/>
                <w:b/>
                <w:sz w:val="22"/>
                <w:szCs w:val="22"/>
              </w:rPr>
              <w:t>Solution</w:t>
            </w:r>
          </w:p>
        </w:tc>
        <w:tc>
          <w:tcPr>
            <w:tcW w:w="746" w:type="pct"/>
            <w:shd w:val="clear" w:color="auto" w:fill="AEAAAA" w:themeFill="background2" w:themeFillShade="BF"/>
            <w:vAlign w:val="center"/>
          </w:tcPr>
          <w:p w:rsidR="00723A32" w:rsidRPr="00656696" w:rsidRDefault="00723A32" w:rsidP="005E04A0">
            <w:pPr>
              <w:pStyle w:val="NRELBodyText"/>
              <w:spacing w:after="0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656696">
              <w:rPr>
                <w:rFonts w:ascii="Cambria" w:hAnsi="Cambria" w:cstheme="minorHAnsi"/>
                <w:b/>
                <w:sz w:val="22"/>
                <w:szCs w:val="22"/>
              </w:rPr>
              <w:t xml:space="preserve">Go/No-Go </w:t>
            </w:r>
          </w:p>
          <w:p w:rsidR="00723A32" w:rsidRPr="00656696" w:rsidRDefault="00723A32" w:rsidP="005E04A0">
            <w:pPr>
              <w:pStyle w:val="NRELBodyText"/>
              <w:spacing w:after="0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656696">
              <w:rPr>
                <w:rFonts w:ascii="Cambria" w:hAnsi="Cambria" w:cstheme="minorHAnsi"/>
                <w:b/>
                <w:sz w:val="22"/>
                <w:szCs w:val="22"/>
              </w:rPr>
              <w:t>Criteria #1 (yes/no)</w:t>
            </w:r>
          </w:p>
        </w:tc>
        <w:tc>
          <w:tcPr>
            <w:tcW w:w="818" w:type="pct"/>
            <w:shd w:val="clear" w:color="auto" w:fill="AEAAAA" w:themeFill="background2" w:themeFillShade="BF"/>
            <w:vAlign w:val="center"/>
          </w:tcPr>
          <w:p w:rsidR="00723A32" w:rsidRPr="00656696" w:rsidRDefault="00723A32" w:rsidP="005E04A0">
            <w:pPr>
              <w:pStyle w:val="NRELBodyText"/>
              <w:spacing w:after="0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656696">
              <w:rPr>
                <w:rFonts w:ascii="Cambria" w:hAnsi="Cambria" w:cstheme="minorHAnsi"/>
                <w:b/>
                <w:sz w:val="22"/>
                <w:szCs w:val="22"/>
              </w:rPr>
              <w:t xml:space="preserve">Go/No-Go </w:t>
            </w:r>
          </w:p>
          <w:p w:rsidR="00723A32" w:rsidRPr="00656696" w:rsidRDefault="00723A32" w:rsidP="005E04A0">
            <w:pPr>
              <w:pStyle w:val="NRELBodyText"/>
              <w:spacing w:after="0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656696">
              <w:rPr>
                <w:rFonts w:ascii="Cambria" w:hAnsi="Cambria" w:cstheme="minorHAnsi"/>
                <w:b/>
                <w:sz w:val="22"/>
                <w:szCs w:val="22"/>
              </w:rPr>
              <w:t xml:space="preserve">Criteria #2 </w:t>
            </w:r>
          </w:p>
          <w:p w:rsidR="00723A32" w:rsidRPr="00656696" w:rsidRDefault="00723A32" w:rsidP="005E04A0">
            <w:pPr>
              <w:pStyle w:val="NRELBodyText"/>
              <w:spacing w:after="0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656696">
              <w:rPr>
                <w:rFonts w:ascii="Cambria" w:hAnsi="Cambria" w:cstheme="minorHAnsi"/>
                <w:b/>
                <w:sz w:val="22"/>
                <w:szCs w:val="22"/>
              </w:rPr>
              <w:t>(yes/no)</w:t>
            </w:r>
          </w:p>
        </w:tc>
        <w:tc>
          <w:tcPr>
            <w:tcW w:w="721" w:type="pct"/>
            <w:shd w:val="clear" w:color="auto" w:fill="AEAAAA" w:themeFill="background2" w:themeFillShade="BF"/>
          </w:tcPr>
          <w:p w:rsidR="00723A32" w:rsidRPr="00656696" w:rsidRDefault="00723A32" w:rsidP="00723A32">
            <w:pPr>
              <w:pStyle w:val="NRELBodyText"/>
              <w:spacing w:after="0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656696">
              <w:rPr>
                <w:rFonts w:ascii="Cambria" w:hAnsi="Cambria" w:cstheme="minorHAnsi"/>
                <w:b/>
                <w:sz w:val="22"/>
                <w:szCs w:val="22"/>
              </w:rPr>
              <w:t xml:space="preserve">Go/No-Go </w:t>
            </w:r>
          </w:p>
          <w:p w:rsidR="00723A32" w:rsidRPr="00656696" w:rsidRDefault="00723A32" w:rsidP="00723A32">
            <w:pPr>
              <w:pStyle w:val="NRELBodyText"/>
              <w:spacing w:after="0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656696">
              <w:rPr>
                <w:rFonts w:ascii="Cambria" w:hAnsi="Cambria" w:cstheme="minorHAnsi"/>
                <w:b/>
                <w:sz w:val="22"/>
                <w:szCs w:val="22"/>
              </w:rPr>
              <w:t>Criteria #</w:t>
            </w:r>
            <w:r>
              <w:rPr>
                <w:rFonts w:ascii="Cambria" w:hAnsi="Cambria" w:cstheme="minorHAnsi"/>
                <w:b/>
                <w:sz w:val="22"/>
                <w:szCs w:val="22"/>
              </w:rPr>
              <w:t>3</w:t>
            </w:r>
            <w:r w:rsidRPr="00656696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</w:p>
          <w:p w:rsidR="00723A32" w:rsidRDefault="00723A32" w:rsidP="00723A32">
            <w:pPr>
              <w:pStyle w:val="NRELBodyText"/>
              <w:spacing w:after="0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656696">
              <w:rPr>
                <w:rFonts w:ascii="Cambria" w:hAnsi="Cambria" w:cstheme="minorHAnsi"/>
                <w:b/>
                <w:sz w:val="22"/>
                <w:szCs w:val="22"/>
              </w:rPr>
              <w:t>(yes/no)</w:t>
            </w:r>
          </w:p>
        </w:tc>
        <w:tc>
          <w:tcPr>
            <w:tcW w:w="722" w:type="pct"/>
            <w:shd w:val="clear" w:color="auto" w:fill="AEAAAA" w:themeFill="background2" w:themeFillShade="BF"/>
          </w:tcPr>
          <w:p w:rsidR="00723A32" w:rsidRPr="00656696" w:rsidRDefault="00723A32" w:rsidP="00723A32">
            <w:pPr>
              <w:pStyle w:val="NRELBodyText"/>
              <w:spacing w:after="0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656696">
              <w:rPr>
                <w:rFonts w:ascii="Cambria" w:hAnsi="Cambria" w:cstheme="minorHAnsi"/>
                <w:b/>
                <w:sz w:val="22"/>
                <w:szCs w:val="22"/>
              </w:rPr>
              <w:t xml:space="preserve">Go/No-Go </w:t>
            </w:r>
          </w:p>
          <w:p w:rsidR="00723A32" w:rsidRPr="00656696" w:rsidRDefault="00723A32" w:rsidP="00723A32">
            <w:pPr>
              <w:pStyle w:val="NRELBodyText"/>
              <w:spacing w:after="0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656696">
              <w:rPr>
                <w:rFonts w:ascii="Cambria" w:hAnsi="Cambria" w:cstheme="minorHAnsi"/>
                <w:b/>
                <w:sz w:val="22"/>
                <w:szCs w:val="22"/>
              </w:rPr>
              <w:t>Criteria #</w:t>
            </w:r>
            <w:r>
              <w:rPr>
                <w:rFonts w:ascii="Cambria" w:hAnsi="Cambria" w:cstheme="minorHAnsi"/>
                <w:b/>
                <w:sz w:val="22"/>
                <w:szCs w:val="22"/>
              </w:rPr>
              <w:t>4</w:t>
            </w:r>
            <w:r w:rsidRPr="00656696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</w:p>
          <w:p w:rsidR="00723A32" w:rsidRDefault="00723A32" w:rsidP="00723A32">
            <w:pPr>
              <w:pStyle w:val="NRELBodyText"/>
              <w:spacing w:after="0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656696">
              <w:rPr>
                <w:rFonts w:ascii="Cambria" w:hAnsi="Cambria" w:cstheme="minorHAnsi"/>
                <w:b/>
                <w:sz w:val="22"/>
                <w:szCs w:val="22"/>
              </w:rPr>
              <w:t>(yes/no)</w:t>
            </w:r>
          </w:p>
        </w:tc>
        <w:tc>
          <w:tcPr>
            <w:tcW w:w="912" w:type="pct"/>
            <w:shd w:val="clear" w:color="auto" w:fill="AEAAAA" w:themeFill="background2" w:themeFillShade="BF"/>
            <w:vAlign w:val="center"/>
          </w:tcPr>
          <w:p w:rsidR="00723A32" w:rsidRPr="00656696" w:rsidRDefault="00723A32" w:rsidP="005E04A0">
            <w:pPr>
              <w:pStyle w:val="NRELBodyText"/>
              <w:spacing w:after="0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Comments</w:t>
            </w:r>
          </w:p>
        </w:tc>
      </w:tr>
      <w:tr w:rsidR="00723A32" w:rsidRPr="007D2A92" w:rsidTr="00723A32">
        <w:trPr>
          <w:trHeight w:val="1331"/>
        </w:trPr>
        <w:tc>
          <w:tcPr>
            <w:tcW w:w="1081" w:type="pct"/>
            <w:shd w:val="clear" w:color="auto" w:fill="E7E6E6" w:themeFill="background2"/>
            <w:vAlign w:val="center"/>
          </w:tcPr>
          <w:p w:rsidR="00723A32" w:rsidRPr="00DE51C7" w:rsidRDefault="00723A32" w:rsidP="005E04A0">
            <w:pPr>
              <w:spacing w:line="259" w:lineRule="auto"/>
              <w:rPr>
                <w:rFonts w:asciiTheme="minorHAnsi" w:hAnsiTheme="minorHAnsi" w:cstheme="minorHAnsi"/>
                <w:iCs/>
                <w:color w:val="FF0000"/>
              </w:rPr>
            </w:pPr>
            <w:r w:rsidRPr="00DE51C7">
              <w:rPr>
                <w:rFonts w:asciiTheme="minorHAnsi" w:hAnsiTheme="minorHAnsi" w:cstheme="minorHAnsi"/>
                <w:iCs/>
                <w:color w:val="FF0000"/>
              </w:rPr>
              <w:t>Relocate the current facility to avoid predicted increases in storm surge inundation and associated repetitive damages and los</w:t>
            </w:r>
            <w:r w:rsidR="00EA785F" w:rsidRPr="00DE51C7">
              <w:rPr>
                <w:rFonts w:asciiTheme="minorHAnsi" w:hAnsiTheme="minorHAnsi" w:cstheme="minorHAnsi"/>
                <w:iCs/>
                <w:color w:val="FF0000"/>
              </w:rPr>
              <w:t>s</w:t>
            </w:r>
            <w:r w:rsidRPr="00DE51C7">
              <w:rPr>
                <w:rFonts w:asciiTheme="minorHAnsi" w:hAnsiTheme="minorHAnsi" w:cstheme="minorHAnsi"/>
                <w:iCs/>
                <w:color w:val="FF0000"/>
              </w:rPr>
              <w:t>es.</w:t>
            </w:r>
          </w:p>
        </w:tc>
        <w:tc>
          <w:tcPr>
            <w:tcW w:w="746" w:type="pct"/>
            <w:shd w:val="clear" w:color="auto" w:fill="E7E6E6" w:themeFill="background2"/>
            <w:vAlign w:val="center"/>
          </w:tcPr>
          <w:p w:rsidR="00723A32" w:rsidRPr="00DE51C7" w:rsidRDefault="00FC7A6C" w:rsidP="005E04A0">
            <w:pPr>
              <w:spacing w:line="259" w:lineRule="auto"/>
              <w:jc w:val="center"/>
              <w:rPr>
                <w:rFonts w:asciiTheme="minorHAnsi" w:hAnsiTheme="minorHAnsi" w:cstheme="minorHAnsi"/>
                <w:iCs/>
                <w:color w:val="FF0000"/>
              </w:rPr>
            </w:pPr>
            <w:r w:rsidRPr="00DE51C7">
              <w:rPr>
                <w:rFonts w:asciiTheme="minorHAnsi" w:hAnsiTheme="minorHAnsi" w:cstheme="minorHAnsi"/>
                <w:iCs/>
                <w:color w:val="FF0000"/>
              </w:rPr>
              <w:t xml:space="preserve">Extreme </w:t>
            </w:r>
            <w:r w:rsidR="00723A32" w:rsidRPr="00DE51C7">
              <w:rPr>
                <w:rFonts w:asciiTheme="minorHAnsi" w:hAnsiTheme="minorHAnsi" w:cstheme="minorHAnsi"/>
                <w:iCs/>
                <w:color w:val="FF0000"/>
              </w:rPr>
              <w:t>Cost = No</w:t>
            </w:r>
          </w:p>
        </w:tc>
        <w:tc>
          <w:tcPr>
            <w:tcW w:w="818" w:type="pct"/>
            <w:shd w:val="clear" w:color="auto" w:fill="E7E6E6" w:themeFill="background2"/>
            <w:vAlign w:val="center"/>
          </w:tcPr>
          <w:p w:rsidR="00723A32" w:rsidRPr="00DE51C7" w:rsidRDefault="00D816B9" w:rsidP="000D3596">
            <w:pPr>
              <w:spacing w:line="259" w:lineRule="auto"/>
              <w:jc w:val="center"/>
              <w:rPr>
                <w:rFonts w:asciiTheme="minorHAnsi" w:hAnsiTheme="minorHAnsi" w:cstheme="minorHAnsi"/>
                <w:iCs/>
                <w:color w:val="FF0000"/>
              </w:rPr>
            </w:pPr>
            <w:r w:rsidRPr="00DE51C7">
              <w:rPr>
                <w:rFonts w:asciiTheme="minorHAnsi" w:hAnsiTheme="minorHAnsi" w:cstheme="minorHAnsi"/>
                <w:iCs/>
                <w:color w:val="FF0000"/>
              </w:rPr>
              <w:t xml:space="preserve">Technical </w:t>
            </w:r>
            <w:r w:rsidR="000D3596" w:rsidRPr="00DE51C7">
              <w:rPr>
                <w:rFonts w:asciiTheme="minorHAnsi" w:hAnsiTheme="minorHAnsi" w:cstheme="minorHAnsi"/>
                <w:iCs/>
                <w:color w:val="FF0000"/>
              </w:rPr>
              <w:t>Difficulty</w:t>
            </w:r>
            <w:r w:rsidR="00723A32" w:rsidRPr="00DE51C7">
              <w:rPr>
                <w:rFonts w:asciiTheme="minorHAnsi" w:hAnsiTheme="minorHAnsi" w:cstheme="minorHAnsi"/>
                <w:iCs/>
                <w:color w:val="FF0000"/>
              </w:rPr>
              <w:t xml:space="preserve"> = No</w:t>
            </w:r>
          </w:p>
        </w:tc>
        <w:tc>
          <w:tcPr>
            <w:tcW w:w="721" w:type="pct"/>
            <w:shd w:val="clear" w:color="auto" w:fill="E7E6E6" w:themeFill="background2"/>
          </w:tcPr>
          <w:p w:rsidR="00723A32" w:rsidRPr="00DE51C7" w:rsidRDefault="00723A32" w:rsidP="005E04A0">
            <w:pPr>
              <w:rPr>
                <w:rFonts w:cstheme="minorHAnsi"/>
                <w:iCs/>
                <w:color w:val="FF0000"/>
              </w:rPr>
            </w:pPr>
          </w:p>
        </w:tc>
        <w:tc>
          <w:tcPr>
            <w:tcW w:w="722" w:type="pct"/>
            <w:shd w:val="clear" w:color="auto" w:fill="E7E6E6" w:themeFill="background2"/>
          </w:tcPr>
          <w:p w:rsidR="00723A32" w:rsidRPr="00DE51C7" w:rsidRDefault="00723A32" w:rsidP="005E04A0">
            <w:pPr>
              <w:rPr>
                <w:rFonts w:cstheme="minorHAnsi"/>
                <w:iCs/>
                <w:color w:val="FF0000"/>
              </w:rPr>
            </w:pPr>
          </w:p>
        </w:tc>
        <w:tc>
          <w:tcPr>
            <w:tcW w:w="912" w:type="pct"/>
            <w:shd w:val="clear" w:color="auto" w:fill="E7E6E6" w:themeFill="background2"/>
            <w:vAlign w:val="center"/>
          </w:tcPr>
          <w:p w:rsidR="00723A32" w:rsidRPr="00DE51C7" w:rsidRDefault="00723A32" w:rsidP="005E04A0">
            <w:pPr>
              <w:spacing w:line="259" w:lineRule="auto"/>
              <w:rPr>
                <w:rFonts w:asciiTheme="minorHAnsi" w:hAnsiTheme="minorHAnsi" w:cstheme="minorHAnsi"/>
                <w:iCs/>
                <w:color w:val="FF0000"/>
              </w:rPr>
            </w:pPr>
            <w:r w:rsidRPr="00DE51C7">
              <w:rPr>
                <w:rFonts w:asciiTheme="minorHAnsi" w:hAnsiTheme="minorHAnsi" w:cstheme="minorHAnsi"/>
                <w:iCs/>
                <w:color w:val="FF0000"/>
              </w:rPr>
              <w:t xml:space="preserve">Has a significant positive impact </w:t>
            </w:r>
            <w:r w:rsidR="00EA785F" w:rsidRPr="00DE51C7">
              <w:rPr>
                <w:rFonts w:asciiTheme="minorHAnsi" w:hAnsiTheme="minorHAnsi" w:cstheme="minorHAnsi"/>
                <w:iCs/>
                <w:color w:val="FF0000"/>
              </w:rPr>
              <w:t>but</w:t>
            </w:r>
            <w:r w:rsidRPr="00DE51C7">
              <w:rPr>
                <w:rFonts w:asciiTheme="minorHAnsi" w:hAnsiTheme="minorHAnsi" w:cstheme="minorHAnsi"/>
                <w:iCs/>
                <w:color w:val="FF0000"/>
              </w:rPr>
              <w:t xml:space="preserve"> is determined to be too costly and difficult to achieve at this time. </w:t>
            </w:r>
          </w:p>
        </w:tc>
      </w:tr>
      <w:tr w:rsidR="00723A32" w:rsidRPr="007D2A92" w:rsidTr="00723A32">
        <w:trPr>
          <w:trHeight w:val="258"/>
        </w:trPr>
        <w:tc>
          <w:tcPr>
            <w:tcW w:w="1081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6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1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2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A32" w:rsidRPr="007D2A92" w:rsidTr="00723A32">
        <w:trPr>
          <w:trHeight w:val="268"/>
        </w:trPr>
        <w:tc>
          <w:tcPr>
            <w:tcW w:w="1081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6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1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2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A32" w:rsidRPr="007D2A92" w:rsidTr="00723A32">
        <w:trPr>
          <w:trHeight w:val="268"/>
        </w:trPr>
        <w:tc>
          <w:tcPr>
            <w:tcW w:w="1081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6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1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2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A32" w:rsidRPr="007D2A92" w:rsidTr="00723A32">
        <w:trPr>
          <w:trHeight w:val="268"/>
        </w:trPr>
        <w:tc>
          <w:tcPr>
            <w:tcW w:w="1081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6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1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2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A32" w:rsidRPr="007D2A92" w:rsidTr="00723A32">
        <w:trPr>
          <w:trHeight w:val="268"/>
        </w:trPr>
        <w:tc>
          <w:tcPr>
            <w:tcW w:w="1081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6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1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2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A32" w:rsidRPr="007D2A92" w:rsidTr="00723A32">
        <w:trPr>
          <w:trHeight w:val="268"/>
        </w:trPr>
        <w:tc>
          <w:tcPr>
            <w:tcW w:w="1081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6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1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2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A32" w:rsidRPr="007D2A92" w:rsidTr="00723A32">
        <w:trPr>
          <w:trHeight w:val="268"/>
        </w:trPr>
        <w:tc>
          <w:tcPr>
            <w:tcW w:w="1081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6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1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2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A32" w:rsidRPr="007D2A92" w:rsidTr="00723A32">
        <w:trPr>
          <w:trHeight w:val="268"/>
        </w:trPr>
        <w:tc>
          <w:tcPr>
            <w:tcW w:w="1081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6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1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2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A32" w:rsidRPr="007D2A92" w:rsidTr="00723A32">
        <w:trPr>
          <w:trHeight w:val="268"/>
        </w:trPr>
        <w:tc>
          <w:tcPr>
            <w:tcW w:w="1081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6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1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2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A32" w:rsidRPr="007D2A92" w:rsidTr="00723A32">
        <w:trPr>
          <w:trHeight w:val="268"/>
        </w:trPr>
        <w:tc>
          <w:tcPr>
            <w:tcW w:w="1081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6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1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2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A32" w:rsidRPr="007D2A92" w:rsidTr="00723A32">
        <w:trPr>
          <w:trHeight w:val="268"/>
        </w:trPr>
        <w:tc>
          <w:tcPr>
            <w:tcW w:w="1081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6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1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2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3A32" w:rsidRPr="007D2A92" w:rsidTr="00723A32">
        <w:trPr>
          <w:trHeight w:val="268"/>
        </w:trPr>
        <w:tc>
          <w:tcPr>
            <w:tcW w:w="1081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6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1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2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2" w:type="pct"/>
          </w:tcPr>
          <w:p w:rsidR="00723A32" w:rsidRPr="000A7B4C" w:rsidRDefault="00723A32" w:rsidP="005E04A0">
            <w:pPr>
              <w:pStyle w:val="NREL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80A00" w:rsidRDefault="00F80A00" w:rsidP="00FA3ABD">
      <w:pPr>
        <w:rPr>
          <w:u w:val="single"/>
        </w:rPr>
      </w:pPr>
    </w:p>
    <w:p w:rsidR="00FA3ABD" w:rsidRPr="00FA3ABD" w:rsidRDefault="00723A32" w:rsidP="00FA3ABD">
      <w:pPr>
        <w:rPr>
          <w:u w:val="single"/>
        </w:rPr>
      </w:pPr>
      <w:r>
        <w:rPr>
          <w:u w:val="single"/>
        </w:rPr>
        <w:lastRenderedPageBreak/>
        <w:t>Documenting Solutions and Solution Sets for Analysis</w:t>
      </w:r>
    </w:p>
    <w:p w:rsidR="00FA3ABD" w:rsidRDefault="00FA3ABD" w:rsidP="00FA3ABD">
      <w:r>
        <w:t xml:space="preserve">Record the solutions and solution sets that will be analyzed in the table below. Make sure to map all solutions toward the applicable critical load. </w:t>
      </w:r>
      <w:r w:rsidR="00916254">
        <w:t>Review the list of solutions that made it past the go/no-go</w:t>
      </w:r>
      <w:r w:rsidR="005C0F5C">
        <w:t xml:space="preserve"> screening</w:t>
      </w:r>
      <w:r w:rsidR="00916254">
        <w:t xml:space="preserve"> criteria, additional resources, and the discussion questions from the </w:t>
      </w:r>
      <w:r w:rsidR="00916254" w:rsidRPr="00691B5F">
        <w:rPr>
          <w:b/>
        </w:rPr>
        <w:t>TRN Resource: Creating Solution Sets</w:t>
      </w:r>
      <w:r w:rsidR="00916254">
        <w:t xml:space="preserve"> to determine if there are any opportunities to group solutions together into a solution set for analysis and prioritization. </w:t>
      </w:r>
      <w:r>
        <w:t xml:space="preserve">If two previous solutions were combined, make sure to note that in the comment field.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2466"/>
        <w:gridCol w:w="1855"/>
        <w:gridCol w:w="1978"/>
      </w:tblGrid>
      <w:tr w:rsidR="008C606D" w:rsidTr="005E04A0">
        <w:trPr>
          <w:jc w:val="center"/>
        </w:trPr>
        <w:tc>
          <w:tcPr>
            <w:tcW w:w="1139" w:type="dxa"/>
            <w:shd w:val="clear" w:color="auto" w:fill="AEAAAA" w:themeFill="background2" w:themeFillShade="BF"/>
            <w:vAlign w:val="center"/>
          </w:tcPr>
          <w:p w:rsidR="008C606D" w:rsidRDefault="008C606D" w:rsidP="005E04A0">
            <w:pPr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Solution #</w:t>
            </w:r>
          </w:p>
        </w:tc>
        <w:tc>
          <w:tcPr>
            <w:tcW w:w="2466" w:type="dxa"/>
            <w:shd w:val="clear" w:color="auto" w:fill="AEAAAA" w:themeFill="background2" w:themeFillShade="BF"/>
            <w:vAlign w:val="center"/>
          </w:tcPr>
          <w:p w:rsidR="008C606D" w:rsidRPr="00364059" w:rsidRDefault="008C606D" w:rsidP="005E04A0">
            <w:pPr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Solution</w:t>
            </w:r>
          </w:p>
        </w:tc>
        <w:tc>
          <w:tcPr>
            <w:tcW w:w="1855" w:type="dxa"/>
            <w:shd w:val="clear" w:color="auto" w:fill="AEAAAA" w:themeFill="background2" w:themeFillShade="BF"/>
            <w:vAlign w:val="center"/>
          </w:tcPr>
          <w:p w:rsidR="008C606D" w:rsidRDefault="008C606D" w:rsidP="005E04A0">
            <w:pPr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Critical Loads</w:t>
            </w:r>
          </w:p>
          <w:p w:rsidR="008C606D" w:rsidRPr="00364059" w:rsidRDefault="008C606D" w:rsidP="005E04A0">
            <w:pPr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</w:rPr>
              <w:t>(Write “All” if Site-Wide Solution)</w:t>
            </w:r>
          </w:p>
        </w:tc>
        <w:tc>
          <w:tcPr>
            <w:tcW w:w="1978" w:type="dxa"/>
            <w:shd w:val="clear" w:color="auto" w:fill="AEAAAA" w:themeFill="background2" w:themeFillShade="BF"/>
            <w:vAlign w:val="center"/>
          </w:tcPr>
          <w:p w:rsidR="008C606D" w:rsidRPr="00364059" w:rsidRDefault="008C606D" w:rsidP="005E04A0">
            <w:pPr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Comments</w:t>
            </w:r>
          </w:p>
        </w:tc>
      </w:tr>
      <w:tr w:rsidR="008C606D" w:rsidTr="005E04A0">
        <w:trPr>
          <w:jc w:val="center"/>
        </w:trPr>
        <w:tc>
          <w:tcPr>
            <w:tcW w:w="1139" w:type="dxa"/>
          </w:tcPr>
          <w:p w:rsidR="008C606D" w:rsidRPr="00DE51C7" w:rsidRDefault="008C606D" w:rsidP="005E04A0">
            <w:pPr>
              <w:jc w:val="center"/>
              <w:rPr>
                <w:rFonts w:asciiTheme="minorHAnsi" w:hAnsiTheme="minorHAnsi" w:cstheme="minorHAnsi"/>
              </w:rPr>
            </w:pPr>
            <w:r w:rsidRPr="00DE51C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466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5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</w:tr>
      <w:tr w:rsidR="008C606D" w:rsidTr="005E04A0">
        <w:trPr>
          <w:jc w:val="center"/>
        </w:trPr>
        <w:tc>
          <w:tcPr>
            <w:tcW w:w="1139" w:type="dxa"/>
          </w:tcPr>
          <w:p w:rsidR="008C606D" w:rsidRPr="00DE51C7" w:rsidRDefault="008C606D" w:rsidP="005E04A0">
            <w:pPr>
              <w:jc w:val="center"/>
              <w:rPr>
                <w:rFonts w:asciiTheme="minorHAnsi" w:hAnsiTheme="minorHAnsi" w:cstheme="minorHAnsi"/>
              </w:rPr>
            </w:pPr>
            <w:r w:rsidRPr="00DE51C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466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5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</w:tr>
      <w:tr w:rsidR="008C606D" w:rsidTr="005E04A0">
        <w:trPr>
          <w:jc w:val="center"/>
        </w:trPr>
        <w:tc>
          <w:tcPr>
            <w:tcW w:w="1139" w:type="dxa"/>
          </w:tcPr>
          <w:p w:rsidR="008C606D" w:rsidRPr="00DE51C7" w:rsidRDefault="008C606D" w:rsidP="005E04A0">
            <w:pPr>
              <w:jc w:val="center"/>
              <w:rPr>
                <w:rFonts w:asciiTheme="minorHAnsi" w:hAnsiTheme="minorHAnsi" w:cstheme="minorHAnsi"/>
              </w:rPr>
            </w:pPr>
            <w:r w:rsidRPr="00DE51C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466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5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</w:tr>
      <w:tr w:rsidR="008C606D" w:rsidTr="005E04A0">
        <w:trPr>
          <w:jc w:val="center"/>
        </w:trPr>
        <w:tc>
          <w:tcPr>
            <w:tcW w:w="1139" w:type="dxa"/>
          </w:tcPr>
          <w:p w:rsidR="008C606D" w:rsidRPr="00DE51C7" w:rsidRDefault="008C606D" w:rsidP="005E04A0">
            <w:pPr>
              <w:jc w:val="center"/>
              <w:rPr>
                <w:rFonts w:asciiTheme="minorHAnsi" w:hAnsiTheme="minorHAnsi" w:cstheme="minorHAnsi"/>
              </w:rPr>
            </w:pPr>
            <w:r w:rsidRPr="00DE51C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466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5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</w:tr>
      <w:tr w:rsidR="008C606D" w:rsidTr="005E04A0">
        <w:trPr>
          <w:jc w:val="center"/>
        </w:trPr>
        <w:tc>
          <w:tcPr>
            <w:tcW w:w="1139" w:type="dxa"/>
          </w:tcPr>
          <w:p w:rsidR="008C606D" w:rsidRPr="00DE51C7" w:rsidRDefault="008C606D" w:rsidP="005E04A0">
            <w:pPr>
              <w:jc w:val="center"/>
              <w:rPr>
                <w:rFonts w:asciiTheme="minorHAnsi" w:hAnsiTheme="minorHAnsi" w:cstheme="minorHAnsi"/>
              </w:rPr>
            </w:pPr>
            <w:r w:rsidRPr="00DE51C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466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5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</w:tr>
      <w:tr w:rsidR="008C606D" w:rsidTr="005E04A0">
        <w:trPr>
          <w:jc w:val="center"/>
        </w:trPr>
        <w:tc>
          <w:tcPr>
            <w:tcW w:w="1139" w:type="dxa"/>
          </w:tcPr>
          <w:p w:rsidR="008C606D" w:rsidRPr="00DE51C7" w:rsidRDefault="008C606D" w:rsidP="005E04A0">
            <w:pPr>
              <w:jc w:val="center"/>
              <w:rPr>
                <w:rFonts w:asciiTheme="minorHAnsi" w:hAnsiTheme="minorHAnsi" w:cstheme="minorHAnsi"/>
              </w:rPr>
            </w:pPr>
            <w:r w:rsidRPr="00DE51C7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466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5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</w:tr>
      <w:tr w:rsidR="008C606D" w:rsidTr="005E04A0">
        <w:trPr>
          <w:jc w:val="center"/>
        </w:trPr>
        <w:tc>
          <w:tcPr>
            <w:tcW w:w="1139" w:type="dxa"/>
          </w:tcPr>
          <w:p w:rsidR="008C606D" w:rsidRPr="00DE51C7" w:rsidRDefault="008C606D" w:rsidP="005E04A0">
            <w:pPr>
              <w:jc w:val="center"/>
              <w:rPr>
                <w:rFonts w:asciiTheme="minorHAnsi" w:hAnsiTheme="minorHAnsi" w:cstheme="minorHAnsi"/>
              </w:rPr>
            </w:pPr>
            <w:r w:rsidRPr="00DE51C7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466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5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</w:tr>
      <w:tr w:rsidR="008C606D" w:rsidTr="005E04A0">
        <w:trPr>
          <w:jc w:val="center"/>
        </w:trPr>
        <w:tc>
          <w:tcPr>
            <w:tcW w:w="1139" w:type="dxa"/>
          </w:tcPr>
          <w:p w:rsidR="008C606D" w:rsidRPr="00DE51C7" w:rsidRDefault="008C606D" w:rsidP="005E04A0">
            <w:pPr>
              <w:jc w:val="center"/>
              <w:rPr>
                <w:rFonts w:asciiTheme="minorHAnsi" w:hAnsiTheme="minorHAnsi" w:cstheme="minorHAnsi"/>
              </w:rPr>
            </w:pPr>
            <w:r w:rsidRPr="00DE51C7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466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5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</w:tr>
      <w:tr w:rsidR="008C606D" w:rsidTr="005E04A0">
        <w:trPr>
          <w:jc w:val="center"/>
        </w:trPr>
        <w:tc>
          <w:tcPr>
            <w:tcW w:w="1139" w:type="dxa"/>
          </w:tcPr>
          <w:p w:rsidR="008C606D" w:rsidRPr="00DE51C7" w:rsidRDefault="008C606D" w:rsidP="005E04A0">
            <w:pPr>
              <w:jc w:val="center"/>
              <w:rPr>
                <w:rFonts w:asciiTheme="minorHAnsi" w:hAnsiTheme="minorHAnsi" w:cstheme="minorHAnsi"/>
              </w:rPr>
            </w:pPr>
            <w:r w:rsidRPr="00DE51C7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466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5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</w:tr>
      <w:tr w:rsidR="008C606D" w:rsidTr="005E04A0">
        <w:trPr>
          <w:jc w:val="center"/>
        </w:trPr>
        <w:tc>
          <w:tcPr>
            <w:tcW w:w="1139" w:type="dxa"/>
          </w:tcPr>
          <w:p w:rsidR="008C606D" w:rsidRPr="00DE51C7" w:rsidRDefault="008C606D" w:rsidP="005E04A0">
            <w:pPr>
              <w:jc w:val="center"/>
              <w:rPr>
                <w:rFonts w:asciiTheme="minorHAnsi" w:hAnsiTheme="minorHAnsi" w:cstheme="minorHAnsi"/>
              </w:rPr>
            </w:pPr>
            <w:r w:rsidRPr="00DE51C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466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5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</w:tr>
      <w:tr w:rsidR="008C606D" w:rsidTr="005E04A0">
        <w:trPr>
          <w:jc w:val="center"/>
        </w:trPr>
        <w:tc>
          <w:tcPr>
            <w:tcW w:w="1139" w:type="dxa"/>
          </w:tcPr>
          <w:p w:rsidR="008C606D" w:rsidRPr="00DE51C7" w:rsidRDefault="008C606D" w:rsidP="005E04A0">
            <w:pPr>
              <w:jc w:val="center"/>
              <w:rPr>
                <w:rFonts w:asciiTheme="minorHAnsi" w:hAnsiTheme="minorHAnsi" w:cstheme="minorHAnsi"/>
              </w:rPr>
            </w:pPr>
            <w:r w:rsidRPr="00DE51C7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466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5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</w:tr>
      <w:tr w:rsidR="008C606D" w:rsidTr="005E04A0">
        <w:trPr>
          <w:jc w:val="center"/>
        </w:trPr>
        <w:tc>
          <w:tcPr>
            <w:tcW w:w="1139" w:type="dxa"/>
          </w:tcPr>
          <w:p w:rsidR="008C606D" w:rsidRPr="00DE51C7" w:rsidRDefault="008C606D" w:rsidP="005E04A0">
            <w:pPr>
              <w:jc w:val="center"/>
              <w:rPr>
                <w:rFonts w:asciiTheme="minorHAnsi" w:hAnsiTheme="minorHAnsi" w:cstheme="minorHAnsi"/>
              </w:rPr>
            </w:pPr>
            <w:r w:rsidRPr="00DE51C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466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5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</w:tr>
      <w:tr w:rsidR="008C606D" w:rsidTr="005E04A0">
        <w:trPr>
          <w:jc w:val="center"/>
        </w:trPr>
        <w:tc>
          <w:tcPr>
            <w:tcW w:w="1139" w:type="dxa"/>
          </w:tcPr>
          <w:p w:rsidR="008C606D" w:rsidRPr="00DE51C7" w:rsidRDefault="008C606D" w:rsidP="005E04A0">
            <w:pPr>
              <w:jc w:val="center"/>
              <w:rPr>
                <w:rFonts w:asciiTheme="minorHAnsi" w:hAnsiTheme="minorHAnsi" w:cstheme="minorHAnsi"/>
              </w:rPr>
            </w:pPr>
            <w:r w:rsidRPr="00DE51C7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466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5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</w:tr>
      <w:tr w:rsidR="008C606D" w:rsidTr="005E04A0">
        <w:trPr>
          <w:jc w:val="center"/>
        </w:trPr>
        <w:tc>
          <w:tcPr>
            <w:tcW w:w="1139" w:type="dxa"/>
          </w:tcPr>
          <w:p w:rsidR="008C606D" w:rsidRPr="00DE51C7" w:rsidRDefault="008C606D" w:rsidP="005E04A0">
            <w:pPr>
              <w:jc w:val="center"/>
              <w:rPr>
                <w:rFonts w:asciiTheme="minorHAnsi" w:hAnsiTheme="minorHAnsi" w:cstheme="minorHAnsi"/>
              </w:rPr>
            </w:pPr>
            <w:r w:rsidRPr="00DE51C7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466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5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</w:tr>
      <w:tr w:rsidR="008C606D" w:rsidTr="005E04A0">
        <w:trPr>
          <w:jc w:val="center"/>
        </w:trPr>
        <w:tc>
          <w:tcPr>
            <w:tcW w:w="1139" w:type="dxa"/>
          </w:tcPr>
          <w:p w:rsidR="008C606D" w:rsidRPr="00DE51C7" w:rsidRDefault="008C606D" w:rsidP="005E04A0">
            <w:pPr>
              <w:jc w:val="center"/>
              <w:rPr>
                <w:rFonts w:asciiTheme="minorHAnsi" w:hAnsiTheme="minorHAnsi" w:cstheme="minorHAnsi"/>
              </w:rPr>
            </w:pPr>
            <w:r w:rsidRPr="00DE51C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466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5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</w:tr>
      <w:tr w:rsidR="008C606D" w:rsidTr="005E04A0">
        <w:trPr>
          <w:jc w:val="center"/>
        </w:trPr>
        <w:tc>
          <w:tcPr>
            <w:tcW w:w="1139" w:type="dxa"/>
          </w:tcPr>
          <w:p w:rsidR="008C606D" w:rsidRPr="00DE51C7" w:rsidRDefault="008C606D" w:rsidP="005E04A0">
            <w:pPr>
              <w:jc w:val="center"/>
              <w:rPr>
                <w:rFonts w:asciiTheme="minorHAnsi" w:hAnsiTheme="minorHAnsi" w:cstheme="minorHAnsi"/>
              </w:rPr>
            </w:pPr>
            <w:r w:rsidRPr="00DE51C7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466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5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</w:tr>
      <w:tr w:rsidR="008C606D" w:rsidTr="005E04A0">
        <w:trPr>
          <w:jc w:val="center"/>
        </w:trPr>
        <w:tc>
          <w:tcPr>
            <w:tcW w:w="1139" w:type="dxa"/>
          </w:tcPr>
          <w:p w:rsidR="008C606D" w:rsidRPr="00DE51C7" w:rsidRDefault="008C606D" w:rsidP="005E04A0">
            <w:pPr>
              <w:jc w:val="center"/>
              <w:rPr>
                <w:rFonts w:asciiTheme="minorHAnsi" w:hAnsiTheme="minorHAnsi" w:cstheme="minorHAnsi"/>
              </w:rPr>
            </w:pPr>
            <w:r w:rsidRPr="00DE51C7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466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5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</w:tr>
      <w:tr w:rsidR="008C606D" w:rsidTr="005E04A0">
        <w:trPr>
          <w:jc w:val="center"/>
        </w:trPr>
        <w:tc>
          <w:tcPr>
            <w:tcW w:w="1139" w:type="dxa"/>
          </w:tcPr>
          <w:p w:rsidR="008C606D" w:rsidRPr="00DE51C7" w:rsidRDefault="008C606D" w:rsidP="005E04A0">
            <w:pPr>
              <w:jc w:val="center"/>
              <w:rPr>
                <w:rFonts w:asciiTheme="minorHAnsi" w:hAnsiTheme="minorHAnsi" w:cstheme="minorHAnsi"/>
              </w:rPr>
            </w:pPr>
            <w:r w:rsidRPr="00DE51C7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466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5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</w:tr>
      <w:tr w:rsidR="008C606D" w:rsidTr="005E04A0">
        <w:trPr>
          <w:jc w:val="center"/>
        </w:trPr>
        <w:tc>
          <w:tcPr>
            <w:tcW w:w="1139" w:type="dxa"/>
          </w:tcPr>
          <w:p w:rsidR="008C606D" w:rsidRPr="00DE51C7" w:rsidRDefault="008C606D" w:rsidP="005E04A0">
            <w:pPr>
              <w:jc w:val="center"/>
              <w:rPr>
                <w:rFonts w:asciiTheme="minorHAnsi" w:hAnsiTheme="minorHAnsi" w:cstheme="minorHAnsi"/>
              </w:rPr>
            </w:pPr>
            <w:r w:rsidRPr="00DE51C7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466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5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</w:tr>
      <w:tr w:rsidR="008C606D" w:rsidTr="005E04A0">
        <w:trPr>
          <w:jc w:val="center"/>
        </w:trPr>
        <w:tc>
          <w:tcPr>
            <w:tcW w:w="1139" w:type="dxa"/>
          </w:tcPr>
          <w:p w:rsidR="008C606D" w:rsidRPr="00DE51C7" w:rsidRDefault="008C606D" w:rsidP="005E04A0">
            <w:pPr>
              <w:jc w:val="center"/>
              <w:rPr>
                <w:rFonts w:asciiTheme="minorHAnsi" w:hAnsiTheme="minorHAnsi" w:cstheme="minorHAnsi"/>
              </w:rPr>
            </w:pPr>
            <w:r w:rsidRPr="00DE51C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466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5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8" w:type="dxa"/>
          </w:tcPr>
          <w:p w:rsidR="008C606D" w:rsidRPr="00DE51C7" w:rsidRDefault="008C606D" w:rsidP="005E04A0">
            <w:pPr>
              <w:rPr>
                <w:rFonts w:asciiTheme="minorHAnsi" w:hAnsiTheme="minorHAnsi" w:cstheme="minorHAnsi"/>
              </w:rPr>
            </w:pPr>
          </w:p>
        </w:tc>
      </w:tr>
    </w:tbl>
    <w:p w:rsidR="00FA3ABD" w:rsidRDefault="00FA3ABD" w:rsidP="00FA3ABD"/>
    <w:p w:rsidR="00C37172" w:rsidRPr="006A2C9F" w:rsidRDefault="00C37172" w:rsidP="00FA3ABD">
      <w:pPr>
        <w:spacing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sectPr w:rsidR="00C37172" w:rsidRPr="006A2C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6E5" w:rsidRDefault="008646E5" w:rsidP="00E42FB3">
      <w:pPr>
        <w:spacing w:after="0" w:line="240" w:lineRule="auto"/>
      </w:pPr>
      <w:r>
        <w:separator/>
      </w:r>
    </w:p>
  </w:endnote>
  <w:endnote w:type="continuationSeparator" w:id="0">
    <w:p w:rsidR="008646E5" w:rsidRDefault="008646E5" w:rsidP="00E4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5C9" w:rsidRDefault="005745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757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2FB3" w:rsidRDefault="000B6AFD" w:rsidP="000B6AFD">
        <w:pPr>
          <w:pStyle w:val="Footer"/>
        </w:pPr>
        <w:r>
          <w:tab/>
        </w:r>
        <w:r w:rsidR="00E42FB3">
          <w:fldChar w:fldCharType="begin"/>
        </w:r>
        <w:r w:rsidR="00E42FB3">
          <w:instrText xml:space="preserve"> PAGE   \* MERGEFORMAT </w:instrText>
        </w:r>
        <w:r w:rsidR="00E42FB3">
          <w:fldChar w:fldCharType="separate"/>
        </w:r>
        <w:r w:rsidR="005745C9">
          <w:rPr>
            <w:noProof/>
          </w:rPr>
          <w:t>1</w:t>
        </w:r>
        <w:r w:rsidR="00E42FB3">
          <w:rPr>
            <w:noProof/>
          </w:rPr>
          <w:fldChar w:fldCharType="end"/>
        </w:r>
      </w:p>
    </w:sdtContent>
  </w:sdt>
  <w:p w:rsidR="00E42FB3" w:rsidRDefault="00E42F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5C9" w:rsidRDefault="00574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6E5" w:rsidRDefault="008646E5" w:rsidP="00E42FB3">
      <w:pPr>
        <w:spacing w:after="0" w:line="240" w:lineRule="auto"/>
      </w:pPr>
      <w:r>
        <w:separator/>
      </w:r>
    </w:p>
  </w:footnote>
  <w:footnote w:type="continuationSeparator" w:id="0">
    <w:p w:rsidR="008646E5" w:rsidRDefault="008646E5" w:rsidP="00E4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5C9" w:rsidRDefault="005745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FB3" w:rsidRDefault="00E42FB3">
    <w:pPr>
      <w:pStyle w:val="Header"/>
    </w:pPr>
    <w:bookmarkStart w:id="0" w:name="_GoBack"/>
    <w:r>
      <w:rPr>
        <w:noProof/>
      </w:rPr>
      <w:drawing>
        <wp:inline distT="0" distB="0" distL="0" distR="0" wp14:anchorId="6824B53F" wp14:editId="634A2653">
          <wp:extent cx="1304925" cy="45910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338659" cy="47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  <w:r>
      <w:tab/>
    </w:r>
    <w:r w:rsidRPr="00E42FB3">
      <w:rPr>
        <w:sz w:val="32"/>
      </w:rPr>
      <w:t>Technical Resilience Navigator</w:t>
    </w:r>
  </w:p>
  <w:p w:rsidR="00E42FB3" w:rsidRDefault="00E42F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5C9" w:rsidRDefault="005745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041"/>
    <w:multiLevelType w:val="multilevel"/>
    <w:tmpl w:val="7556089E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4A6CDF"/>
    <w:multiLevelType w:val="hybridMultilevel"/>
    <w:tmpl w:val="0A8AB53E"/>
    <w:lvl w:ilvl="0" w:tplc="04090001">
      <w:start w:val="1"/>
      <w:numFmt w:val="bullet"/>
      <w:lvlText w:val=""/>
      <w:lvlJc w:val="left"/>
      <w:pPr>
        <w:ind w:left="820" w:hanging="4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699C"/>
    <w:multiLevelType w:val="hybridMultilevel"/>
    <w:tmpl w:val="30F0AFB4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D240C"/>
    <w:multiLevelType w:val="hybridMultilevel"/>
    <w:tmpl w:val="F25C349E"/>
    <w:lvl w:ilvl="0" w:tplc="0409000F">
      <w:start w:val="1"/>
      <w:numFmt w:val="decimal"/>
      <w:lvlText w:val="%1."/>
      <w:lvlJc w:val="left"/>
      <w:pPr>
        <w:ind w:left="274" w:hanging="360"/>
      </w:p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4" w15:restartNumberingAfterBreak="0">
    <w:nsid w:val="268336A7"/>
    <w:multiLevelType w:val="hybridMultilevel"/>
    <w:tmpl w:val="DE586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72B1B"/>
    <w:multiLevelType w:val="hybridMultilevel"/>
    <w:tmpl w:val="B9DA6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06AA2"/>
    <w:multiLevelType w:val="hybridMultilevel"/>
    <w:tmpl w:val="03CE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 w15:restartNumberingAfterBreak="0">
    <w:nsid w:val="6D50594B"/>
    <w:multiLevelType w:val="hybridMultilevel"/>
    <w:tmpl w:val="18802CC8"/>
    <w:lvl w:ilvl="0" w:tplc="BB2C33D0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B3"/>
    <w:rsid w:val="000124EC"/>
    <w:rsid w:val="00014F1E"/>
    <w:rsid w:val="00025688"/>
    <w:rsid w:val="000415B9"/>
    <w:rsid w:val="00046FF1"/>
    <w:rsid w:val="00082BB9"/>
    <w:rsid w:val="00096B1B"/>
    <w:rsid w:val="000A77B7"/>
    <w:rsid w:val="000B6AFD"/>
    <w:rsid w:val="000C68EE"/>
    <w:rsid w:val="000D3596"/>
    <w:rsid w:val="000D5058"/>
    <w:rsid w:val="00110FB4"/>
    <w:rsid w:val="00122270"/>
    <w:rsid w:val="0014469A"/>
    <w:rsid w:val="00154EED"/>
    <w:rsid w:val="00170CFB"/>
    <w:rsid w:val="00171DB0"/>
    <w:rsid w:val="00182958"/>
    <w:rsid w:val="001E7C29"/>
    <w:rsid w:val="002275B1"/>
    <w:rsid w:val="0024393F"/>
    <w:rsid w:val="0026068D"/>
    <w:rsid w:val="002638EF"/>
    <w:rsid w:val="002667CB"/>
    <w:rsid w:val="002720B7"/>
    <w:rsid w:val="00274591"/>
    <w:rsid w:val="00283180"/>
    <w:rsid w:val="002F0EB6"/>
    <w:rsid w:val="00325CCF"/>
    <w:rsid w:val="00333CAF"/>
    <w:rsid w:val="0034734D"/>
    <w:rsid w:val="003502DA"/>
    <w:rsid w:val="00355181"/>
    <w:rsid w:val="00380447"/>
    <w:rsid w:val="003A177E"/>
    <w:rsid w:val="00405FC1"/>
    <w:rsid w:val="00440911"/>
    <w:rsid w:val="0045678F"/>
    <w:rsid w:val="00470BB3"/>
    <w:rsid w:val="00475322"/>
    <w:rsid w:val="004D0596"/>
    <w:rsid w:val="004E5F76"/>
    <w:rsid w:val="004F0B36"/>
    <w:rsid w:val="00500885"/>
    <w:rsid w:val="005166BA"/>
    <w:rsid w:val="00573C08"/>
    <w:rsid w:val="005745C9"/>
    <w:rsid w:val="005962E2"/>
    <w:rsid w:val="00596DFA"/>
    <w:rsid w:val="005B3F91"/>
    <w:rsid w:val="005C0F5C"/>
    <w:rsid w:val="005D343A"/>
    <w:rsid w:val="005D7083"/>
    <w:rsid w:val="0060735F"/>
    <w:rsid w:val="0061482C"/>
    <w:rsid w:val="00623572"/>
    <w:rsid w:val="006264C7"/>
    <w:rsid w:val="00626EDD"/>
    <w:rsid w:val="00641B98"/>
    <w:rsid w:val="00691B5F"/>
    <w:rsid w:val="00692DD0"/>
    <w:rsid w:val="00694A3B"/>
    <w:rsid w:val="0069585C"/>
    <w:rsid w:val="00695DEA"/>
    <w:rsid w:val="006A7A72"/>
    <w:rsid w:val="006C654D"/>
    <w:rsid w:val="006C6710"/>
    <w:rsid w:val="006C71D2"/>
    <w:rsid w:val="006F4770"/>
    <w:rsid w:val="007018D9"/>
    <w:rsid w:val="00707D98"/>
    <w:rsid w:val="00717BBC"/>
    <w:rsid w:val="00723A32"/>
    <w:rsid w:val="0072687A"/>
    <w:rsid w:val="00735B8B"/>
    <w:rsid w:val="007406BC"/>
    <w:rsid w:val="00780548"/>
    <w:rsid w:val="00780775"/>
    <w:rsid w:val="007856C3"/>
    <w:rsid w:val="00791158"/>
    <w:rsid w:val="007B0B5B"/>
    <w:rsid w:val="007B2C7F"/>
    <w:rsid w:val="007B43F2"/>
    <w:rsid w:val="007C1C34"/>
    <w:rsid w:val="007D6357"/>
    <w:rsid w:val="007E30AC"/>
    <w:rsid w:val="007E6442"/>
    <w:rsid w:val="007F046F"/>
    <w:rsid w:val="007F7954"/>
    <w:rsid w:val="00807F1C"/>
    <w:rsid w:val="00817E37"/>
    <w:rsid w:val="008258DD"/>
    <w:rsid w:val="00832F51"/>
    <w:rsid w:val="00835942"/>
    <w:rsid w:val="008377CC"/>
    <w:rsid w:val="008542D2"/>
    <w:rsid w:val="00856205"/>
    <w:rsid w:val="00864600"/>
    <w:rsid w:val="008646E5"/>
    <w:rsid w:val="008646F1"/>
    <w:rsid w:val="00884AED"/>
    <w:rsid w:val="008879EB"/>
    <w:rsid w:val="00891DDD"/>
    <w:rsid w:val="008A12F5"/>
    <w:rsid w:val="008A1357"/>
    <w:rsid w:val="008A3CCD"/>
    <w:rsid w:val="008B67D5"/>
    <w:rsid w:val="008C606D"/>
    <w:rsid w:val="008D1225"/>
    <w:rsid w:val="00916254"/>
    <w:rsid w:val="0092444E"/>
    <w:rsid w:val="009445B1"/>
    <w:rsid w:val="00970E81"/>
    <w:rsid w:val="00973C9A"/>
    <w:rsid w:val="009751DA"/>
    <w:rsid w:val="009847F8"/>
    <w:rsid w:val="00986DE3"/>
    <w:rsid w:val="009E4DE0"/>
    <w:rsid w:val="009F1C2A"/>
    <w:rsid w:val="00A03611"/>
    <w:rsid w:val="00A75209"/>
    <w:rsid w:val="00A8531B"/>
    <w:rsid w:val="00A86A33"/>
    <w:rsid w:val="00AD36E7"/>
    <w:rsid w:val="00AD5260"/>
    <w:rsid w:val="00AE3BD1"/>
    <w:rsid w:val="00B015A6"/>
    <w:rsid w:val="00B059E2"/>
    <w:rsid w:val="00B2012F"/>
    <w:rsid w:val="00B35FCE"/>
    <w:rsid w:val="00B63D94"/>
    <w:rsid w:val="00B874A2"/>
    <w:rsid w:val="00BC586D"/>
    <w:rsid w:val="00BF04FD"/>
    <w:rsid w:val="00BF55B7"/>
    <w:rsid w:val="00C04195"/>
    <w:rsid w:val="00C37172"/>
    <w:rsid w:val="00C61D7D"/>
    <w:rsid w:val="00C70EB3"/>
    <w:rsid w:val="00C80ED5"/>
    <w:rsid w:val="00CF2084"/>
    <w:rsid w:val="00D06C5B"/>
    <w:rsid w:val="00D1166D"/>
    <w:rsid w:val="00D15212"/>
    <w:rsid w:val="00D1796F"/>
    <w:rsid w:val="00D33ED2"/>
    <w:rsid w:val="00D36EF2"/>
    <w:rsid w:val="00D42AFF"/>
    <w:rsid w:val="00D44453"/>
    <w:rsid w:val="00D541D0"/>
    <w:rsid w:val="00D622F9"/>
    <w:rsid w:val="00D766A5"/>
    <w:rsid w:val="00D816B9"/>
    <w:rsid w:val="00D81905"/>
    <w:rsid w:val="00DC0993"/>
    <w:rsid w:val="00DD75F3"/>
    <w:rsid w:val="00DE51C7"/>
    <w:rsid w:val="00DE69C5"/>
    <w:rsid w:val="00DF3BF5"/>
    <w:rsid w:val="00E127B4"/>
    <w:rsid w:val="00E37CD6"/>
    <w:rsid w:val="00E42FB3"/>
    <w:rsid w:val="00E7037D"/>
    <w:rsid w:val="00E705F4"/>
    <w:rsid w:val="00E80BF2"/>
    <w:rsid w:val="00E903FA"/>
    <w:rsid w:val="00E967E4"/>
    <w:rsid w:val="00EA3A97"/>
    <w:rsid w:val="00EA448A"/>
    <w:rsid w:val="00EA785F"/>
    <w:rsid w:val="00EC6326"/>
    <w:rsid w:val="00ED48EF"/>
    <w:rsid w:val="00EF0D04"/>
    <w:rsid w:val="00F303D5"/>
    <w:rsid w:val="00F36590"/>
    <w:rsid w:val="00F5488D"/>
    <w:rsid w:val="00F605CC"/>
    <w:rsid w:val="00F6606F"/>
    <w:rsid w:val="00F71647"/>
    <w:rsid w:val="00F80A00"/>
    <w:rsid w:val="00FA3ABD"/>
    <w:rsid w:val="00FC2BC4"/>
    <w:rsid w:val="00FC7A6C"/>
    <w:rsid w:val="00FE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FA626D-4D2E-46AC-8225-E548CE86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FB3"/>
  </w:style>
  <w:style w:type="paragraph" w:styleId="Heading1">
    <w:name w:val="heading 1"/>
    <w:basedOn w:val="Normal"/>
    <w:next w:val="Normal"/>
    <w:link w:val="Heading1Char"/>
    <w:uiPriority w:val="9"/>
    <w:qFormat/>
    <w:rsid w:val="00807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F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RELBodyText">
    <w:name w:val="NREL_Body_Text"/>
    <w:link w:val="NRELBodyTextCharChar"/>
    <w:qFormat/>
    <w:rsid w:val="00E42FB3"/>
    <w:pPr>
      <w:spacing w:after="240" w:line="240" w:lineRule="auto"/>
    </w:pPr>
    <w:rPr>
      <w:rFonts w:ascii="Times New Roman" w:eastAsia="Times" w:hAnsi="Times New Roman" w:cs="Times New Roman"/>
      <w:color w:val="000000" w:themeColor="text1"/>
      <w:sz w:val="24"/>
      <w:szCs w:val="20"/>
    </w:rPr>
  </w:style>
  <w:style w:type="character" w:customStyle="1" w:styleId="NRELBodyTextCharChar">
    <w:name w:val="NREL_Body_Text Char Char"/>
    <w:basedOn w:val="DefaultParagraphFont"/>
    <w:link w:val="NRELBodyText"/>
    <w:rsid w:val="00E42FB3"/>
    <w:rPr>
      <w:rFonts w:ascii="Times New Roman" w:eastAsia="Times" w:hAnsi="Times New Roman" w:cs="Times New Roman"/>
      <w:color w:val="000000" w:themeColor="text1"/>
      <w:sz w:val="24"/>
      <w:szCs w:val="20"/>
    </w:rPr>
  </w:style>
  <w:style w:type="table" w:styleId="TableGrid">
    <w:name w:val="Table Grid"/>
    <w:basedOn w:val="TableNormal"/>
    <w:uiPriority w:val="39"/>
    <w:rsid w:val="00E42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4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FB3"/>
  </w:style>
  <w:style w:type="paragraph" w:styleId="Footer">
    <w:name w:val="footer"/>
    <w:basedOn w:val="Normal"/>
    <w:link w:val="FooterChar"/>
    <w:uiPriority w:val="99"/>
    <w:unhideWhenUsed/>
    <w:rsid w:val="00E4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FB3"/>
  </w:style>
  <w:style w:type="paragraph" w:styleId="BalloonText">
    <w:name w:val="Balloon Text"/>
    <w:basedOn w:val="Normal"/>
    <w:link w:val="BalloonTextChar"/>
    <w:uiPriority w:val="99"/>
    <w:semiHidden/>
    <w:unhideWhenUsed/>
    <w:rsid w:val="00807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1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07F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7F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7F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7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7F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7F1C"/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07F1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19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20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0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5FC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A448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166BA"/>
    <w:rPr>
      <w:color w:val="808080"/>
    </w:rPr>
  </w:style>
  <w:style w:type="paragraph" w:customStyle="1" w:styleId="NRELTableCaption">
    <w:name w:val="NREL_Table_Caption"/>
    <w:basedOn w:val="Caption"/>
    <w:next w:val="NRELBodyText"/>
    <w:qFormat/>
    <w:rsid w:val="00780775"/>
    <w:pPr>
      <w:keepNext/>
      <w:autoSpaceDE w:val="0"/>
      <w:autoSpaceDN w:val="0"/>
      <w:adjustRightInd w:val="0"/>
      <w:spacing w:before="120" w:after="120"/>
      <w:jc w:val="center"/>
    </w:pPr>
    <w:rPr>
      <w:rFonts w:ascii="Arial" w:eastAsia="Times" w:hAnsi="Arial" w:cs="Times New Roman"/>
      <w:b/>
      <w:bCs/>
      <w:i w:val="0"/>
      <w:color w:val="000000" w:themeColor="text1"/>
      <w:sz w:val="20"/>
    </w:rPr>
  </w:style>
  <w:style w:type="paragraph" w:customStyle="1" w:styleId="NRELBullet01">
    <w:name w:val="NREL_Bullet_01"/>
    <w:basedOn w:val="ListBullet"/>
    <w:qFormat/>
    <w:rsid w:val="008646F1"/>
    <w:pPr>
      <w:numPr>
        <w:numId w:val="0"/>
      </w:numPr>
      <w:spacing w:after="120" w:line="240" w:lineRule="auto"/>
      <w:ind w:left="720" w:hanging="360"/>
    </w:pPr>
    <w:rPr>
      <w:rFonts w:ascii="Times New Roman" w:eastAsia="Times" w:hAnsi="Times New Roman" w:cs="Times New Roman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8646F1"/>
    <w:pPr>
      <w:numPr>
        <w:numId w:val="9"/>
      </w:num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d9b406-8ab6-4e35-b189-c607f551e6ff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C8BCB51422E4B914852FD1E00CB69" ma:contentTypeVersion="2" ma:contentTypeDescription="Create a new document." ma:contentTypeScope="" ma:versionID="ec4d5bf0f7da77935852d858b2fc2194">
  <xsd:schema xmlns:xsd="http://www.w3.org/2001/XMLSchema" xmlns:xs="http://www.w3.org/2001/XMLSchema" xmlns:p="http://schemas.microsoft.com/office/2006/metadata/properties" xmlns:ns1="http://schemas.microsoft.com/sharepoint/v3" xmlns:ns2="c6d9b406-8ab6-4e35-b189-c607f551e6ff" xmlns:ns3="80a655c7-1507-4e4d-8a9d-5a4fea12343b" targetNamespace="http://schemas.microsoft.com/office/2006/metadata/properties" ma:root="true" ma:fieldsID="e1c3c8b5c56a885980a51eeb3e79ae18" ns1:_="" ns2:_="" ns3:_="">
    <xsd:import namespace="http://schemas.microsoft.com/sharepoint/v3"/>
    <xsd:import namespace="c6d9b406-8ab6-4e35-b189-c607f551e6ff"/>
    <xsd:import namespace="80a655c7-1507-4e4d-8a9d-5a4fea12343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b406-8ab6-4e35-b189-c607f551e6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3294bc7c-0fe9-4446-b8bf-d1059457b626}" ma:internalName="TaxCatchAll" ma:showField="CatchAllData" ma:web="80a655c7-1507-4e4d-8a9d-5a4fea123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3294bc7c-0fe9-4446-b8bf-d1059457b626}" ma:internalName="TaxCatchAllLabel" ma:readOnly="true" ma:showField="CatchAllDataLabel" ma:web="80a655c7-1507-4e4d-8a9d-5a4fea123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655c7-1507-4e4d-8a9d-5a4fea123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30CCBA-27A2-4618-BF41-898A86971EF9}">
  <ds:schemaRefs>
    <ds:schemaRef ds:uri="http://schemas.microsoft.com/office/2006/metadata/properties"/>
    <ds:schemaRef ds:uri="http://schemas.microsoft.com/office/infopath/2007/PartnerControls"/>
    <ds:schemaRef ds:uri="c6d9b406-8ab6-4e35-b189-c607f551e6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172C32C-C205-4099-BE2D-B7AC29A23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d9b406-8ab6-4e35-b189-c607f551e6ff"/>
    <ds:schemaRef ds:uri="80a655c7-1507-4e4d-8a9d-5a4fea123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64528-203E-4D89-B908-05C24D17085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04CE582-0D94-44B5-9345-6BA496E758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Hampson, Anne</dc:creator>
  <cp:keywords/>
  <dc:description/>
  <cp:lastModifiedBy>Michael Muller</cp:lastModifiedBy>
  <cp:revision>8</cp:revision>
  <dcterms:created xsi:type="dcterms:W3CDTF">2020-03-11T20:32:00Z</dcterms:created>
  <dcterms:modified xsi:type="dcterms:W3CDTF">2020-05-23T17:23:00Z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0x010100AF7C8BCB51422E4B914852FD1E00CB69</vt:lpwstr>
  </property>
</Properties>
</file>