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13E0" w14:textId="77777777" w:rsidR="000B5816" w:rsidRPr="00FE4CD1" w:rsidRDefault="000A29B3" w:rsidP="004A57D8">
      <w:pPr>
        <w:rPr>
          <w:rFonts w:cs="Calibri"/>
          <w:b/>
          <w:sz w:val="28"/>
        </w:rPr>
      </w:pPr>
      <w:r w:rsidRPr="00FE4CD1">
        <w:rPr>
          <w:rFonts w:cs="Calibri"/>
          <w:b/>
          <w:sz w:val="28"/>
        </w:rPr>
        <w:t xml:space="preserve">TRN Resource: </w:t>
      </w:r>
      <w:r w:rsidR="00931F37" w:rsidRPr="00FE4CD1">
        <w:rPr>
          <w:rFonts w:cs="Calibri"/>
          <w:b/>
          <w:sz w:val="28"/>
        </w:rPr>
        <w:t>Mapping Solution Types to Risk and Resilience</w:t>
      </w:r>
    </w:p>
    <w:p w14:paraId="69F13657" w14:textId="55D13CF2" w:rsidR="00931F37" w:rsidRDefault="00931F37" w:rsidP="004E7A3E">
      <w:r>
        <w:t xml:space="preserve">In the Solution Development module, resilience gaps were characterized by their gap type (operational, institutional, or technological) and the resilience attributes impacted (resourcefulness, redundancy, robustness, and/or recovery). These characterizations were then applied to the list of solutions designed to address the resilience gaps. In Action 2 of the Solution Prioritization module, solutions are evaluated for their risk reduction potential. To do this, determine which component of risk is addressed by the solutions. Note that the </w:t>
      </w:r>
      <w:r w:rsidR="002A594D">
        <w:t>Technical Resilience Navigator (</w:t>
      </w:r>
      <w:r>
        <w:t>TRN</w:t>
      </w:r>
      <w:r w:rsidR="002A594D">
        <w:t>)</w:t>
      </w:r>
      <w:r>
        <w:t xml:space="preserve"> risk assessment model explicitly evaluates the impact on risk of changes in vulnerability and consequence, but only implicitly accounts for changes in the hazards and threats term. </w:t>
      </w:r>
    </w:p>
    <w:p w14:paraId="65BE89C2" w14:textId="75EF512B" w:rsidR="004E7A3E" w:rsidRDefault="00931F37" w:rsidP="002A594D">
      <w:pPr>
        <w:spacing w:after="200"/>
      </w:pPr>
      <w:r>
        <w:t xml:space="preserve">To determine whether the solution being evaluated reduces vulnerability </w:t>
      </w:r>
      <w:r w:rsidR="00442AC0">
        <w:t>and/</w:t>
      </w:r>
      <w:r>
        <w:t xml:space="preserve">or consequence, use the following </w:t>
      </w:r>
      <w:r w:rsidR="00747508">
        <w:t>table</w:t>
      </w:r>
      <w:r>
        <w:t xml:space="preserve"> as a guide. </w:t>
      </w:r>
      <w:r w:rsidR="00747508">
        <w:t>The table lays out</w:t>
      </w:r>
      <w:r w:rsidR="00943DD7">
        <w:t xml:space="preserve"> example solutions with</w:t>
      </w:r>
      <w:r w:rsidR="00747508">
        <w:t xml:space="preserve"> the resilience attributes</w:t>
      </w:r>
      <w:r w:rsidR="00943DD7">
        <w:t xml:space="preserve"> they address</w:t>
      </w:r>
      <w:r w:rsidR="00747508">
        <w:t xml:space="preserve">, the risk components </w:t>
      </w:r>
      <w:r w:rsidR="00943DD7">
        <w:t xml:space="preserve">they </w:t>
      </w:r>
      <w:r w:rsidR="00747508">
        <w:t>address, and the</w:t>
      </w:r>
      <w:r w:rsidR="00943DD7">
        <w:t>ir</w:t>
      </w:r>
      <w:r w:rsidR="00747508">
        <w:t xml:space="preserve"> characterization category. </w:t>
      </w:r>
    </w:p>
    <w:p w14:paraId="59B7D5BB" w14:textId="1E020244" w:rsidR="00931F37" w:rsidRDefault="00382C47" w:rsidP="009A2FF9">
      <w:pPr>
        <w:ind w:left="-810"/>
      </w:pPr>
      <w:r>
        <w:rPr>
          <w:noProof/>
        </w:rPr>
        <w:drawing>
          <wp:inline distT="0" distB="0" distL="0" distR="0" wp14:anchorId="1F139956" wp14:editId="66DF425E">
            <wp:extent cx="7172325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433E" w14:textId="77777777" w:rsidR="00CA1E2B" w:rsidRPr="004E7A3E" w:rsidRDefault="00CA1E2B" w:rsidP="004E7A3E"/>
    <w:sectPr w:rsidR="00CA1E2B" w:rsidRPr="004E7A3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D6A3" w14:textId="77777777" w:rsidR="001240FC" w:rsidRDefault="001240FC" w:rsidP="00297AD3">
      <w:pPr>
        <w:spacing w:after="0" w:line="240" w:lineRule="auto"/>
      </w:pPr>
      <w:r>
        <w:separator/>
      </w:r>
    </w:p>
  </w:endnote>
  <w:endnote w:type="continuationSeparator" w:id="0">
    <w:p w14:paraId="3DD1AD46" w14:textId="77777777" w:rsidR="001240FC" w:rsidRDefault="001240FC" w:rsidP="0029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7A78" w14:textId="77777777" w:rsidR="00760C06" w:rsidRDefault="00760C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176">
      <w:rPr>
        <w:noProof/>
      </w:rPr>
      <w:t>1</w:t>
    </w:r>
    <w:r>
      <w:rPr>
        <w:noProof/>
      </w:rPr>
      <w:fldChar w:fldCharType="end"/>
    </w:r>
  </w:p>
  <w:p w14:paraId="36BF2A22" w14:textId="77777777" w:rsidR="00760C06" w:rsidRDefault="00760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EEB7" w14:textId="77777777" w:rsidR="001240FC" w:rsidRDefault="001240FC" w:rsidP="00297AD3">
      <w:pPr>
        <w:spacing w:after="0" w:line="240" w:lineRule="auto"/>
      </w:pPr>
      <w:r>
        <w:separator/>
      </w:r>
    </w:p>
  </w:footnote>
  <w:footnote w:type="continuationSeparator" w:id="0">
    <w:p w14:paraId="386421F9" w14:textId="77777777" w:rsidR="001240FC" w:rsidRDefault="001240FC" w:rsidP="0029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0693" w14:textId="02F4C52A" w:rsidR="00297AD3" w:rsidRDefault="00382C47" w:rsidP="00297AD3">
    <w:pPr>
      <w:pStyle w:val="Header"/>
    </w:pPr>
    <w:r>
      <w:rPr>
        <w:noProof/>
      </w:rPr>
      <w:drawing>
        <wp:inline distT="0" distB="0" distL="0" distR="0" wp14:anchorId="617DFBBE" wp14:editId="3A1CEE75">
          <wp:extent cx="12954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AD3">
      <w:tab/>
    </w:r>
    <w:r w:rsidR="00297AD3" w:rsidRPr="00E42FB3">
      <w:rPr>
        <w:sz w:val="32"/>
      </w:rPr>
      <w:t>Technical Resilience Navigator</w:t>
    </w:r>
  </w:p>
  <w:p w14:paraId="66F6232C" w14:textId="77777777" w:rsidR="00297AD3" w:rsidRDefault="00297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B8E"/>
    <w:multiLevelType w:val="hybridMultilevel"/>
    <w:tmpl w:val="0BB6A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56C9"/>
    <w:multiLevelType w:val="hybridMultilevel"/>
    <w:tmpl w:val="4784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F7B"/>
    <w:multiLevelType w:val="hybridMultilevel"/>
    <w:tmpl w:val="C78E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9F8"/>
    <w:multiLevelType w:val="hybridMultilevel"/>
    <w:tmpl w:val="25CA09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EFD3561"/>
    <w:multiLevelType w:val="hybridMultilevel"/>
    <w:tmpl w:val="17406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0DD1"/>
    <w:multiLevelType w:val="hybridMultilevel"/>
    <w:tmpl w:val="75E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F44EF"/>
    <w:multiLevelType w:val="hybridMultilevel"/>
    <w:tmpl w:val="887A4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ED"/>
    <w:rsid w:val="000100A3"/>
    <w:rsid w:val="00021551"/>
    <w:rsid w:val="000A29B3"/>
    <w:rsid w:val="000B5816"/>
    <w:rsid w:val="000D03B8"/>
    <w:rsid w:val="000D627A"/>
    <w:rsid w:val="000F11AE"/>
    <w:rsid w:val="001240FC"/>
    <w:rsid w:val="00142BAD"/>
    <w:rsid w:val="00143176"/>
    <w:rsid w:val="001478DC"/>
    <w:rsid w:val="001718EA"/>
    <w:rsid w:val="00192954"/>
    <w:rsid w:val="001B6DEF"/>
    <w:rsid w:val="001E39A4"/>
    <w:rsid w:val="001E72DD"/>
    <w:rsid w:val="002250AA"/>
    <w:rsid w:val="00297AD3"/>
    <w:rsid w:val="002A08DB"/>
    <w:rsid w:val="002A594D"/>
    <w:rsid w:val="002C083E"/>
    <w:rsid w:val="002D5988"/>
    <w:rsid w:val="00304120"/>
    <w:rsid w:val="00336632"/>
    <w:rsid w:val="00346665"/>
    <w:rsid w:val="00361373"/>
    <w:rsid w:val="00363D1C"/>
    <w:rsid w:val="00382C47"/>
    <w:rsid w:val="003D2E55"/>
    <w:rsid w:val="00425D1A"/>
    <w:rsid w:val="00442AC0"/>
    <w:rsid w:val="004908E8"/>
    <w:rsid w:val="00491F69"/>
    <w:rsid w:val="004A57D8"/>
    <w:rsid w:val="004D3542"/>
    <w:rsid w:val="004E32E0"/>
    <w:rsid w:val="004E7A3E"/>
    <w:rsid w:val="004F0AA5"/>
    <w:rsid w:val="004F598C"/>
    <w:rsid w:val="005030FC"/>
    <w:rsid w:val="00510DDB"/>
    <w:rsid w:val="00512208"/>
    <w:rsid w:val="005C0DBB"/>
    <w:rsid w:val="005C1F90"/>
    <w:rsid w:val="005D0AAF"/>
    <w:rsid w:val="005F646E"/>
    <w:rsid w:val="00634A8B"/>
    <w:rsid w:val="00635D24"/>
    <w:rsid w:val="006B103E"/>
    <w:rsid w:val="006F69ED"/>
    <w:rsid w:val="00702E1A"/>
    <w:rsid w:val="00742561"/>
    <w:rsid w:val="00747508"/>
    <w:rsid w:val="00760C06"/>
    <w:rsid w:val="00765E57"/>
    <w:rsid w:val="0077103C"/>
    <w:rsid w:val="00771647"/>
    <w:rsid w:val="00792576"/>
    <w:rsid w:val="007B64D9"/>
    <w:rsid w:val="007D6761"/>
    <w:rsid w:val="007F6631"/>
    <w:rsid w:val="008676A0"/>
    <w:rsid w:val="008833B7"/>
    <w:rsid w:val="008A026D"/>
    <w:rsid w:val="008B0CD5"/>
    <w:rsid w:val="008C293B"/>
    <w:rsid w:val="008D201A"/>
    <w:rsid w:val="008E48AF"/>
    <w:rsid w:val="008F0FF1"/>
    <w:rsid w:val="008F564C"/>
    <w:rsid w:val="008F5C08"/>
    <w:rsid w:val="00931F37"/>
    <w:rsid w:val="00943DD7"/>
    <w:rsid w:val="009815A5"/>
    <w:rsid w:val="009A2FF9"/>
    <w:rsid w:val="00A25958"/>
    <w:rsid w:val="00A4096F"/>
    <w:rsid w:val="00A43253"/>
    <w:rsid w:val="00AC00E9"/>
    <w:rsid w:val="00AF49EE"/>
    <w:rsid w:val="00B17B08"/>
    <w:rsid w:val="00B32FF6"/>
    <w:rsid w:val="00B4023E"/>
    <w:rsid w:val="00B57A2D"/>
    <w:rsid w:val="00B71EF2"/>
    <w:rsid w:val="00BC4A18"/>
    <w:rsid w:val="00BE7512"/>
    <w:rsid w:val="00C00393"/>
    <w:rsid w:val="00C00B5C"/>
    <w:rsid w:val="00C162C3"/>
    <w:rsid w:val="00C44ECE"/>
    <w:rsid w:val="00C52A3C"/>
    <w:rsid w:val="00C600C2"/>
    <w:rsid w:val="00C701E5"/>
    <w:rsid w:val="00CA1E2B"/>
    <w:rsid w:val="00CB20F2"/>
    <w:rsid w:val="00CB6BAB"/>
    <w:rsid w:val="00CC15A9"/>
    <w:rsid w:val="00CC2FE5"/>
    <w:rsid w:val="00CC4687"/>
    <w:rsid w:val="00CE11EE"/>
    <w:rsid w:val="00CE3537"/>
    <w:rsid w:val="00CF0D30"/>
    <w:rsid w:val="00D04171"/>
    <w:rsid w:val="00D17278"/>
    <w:rsid w:val="00D72338"/>
    <w:rsid w:val="00DD1B0E"/>
    <w:rsid w:val="00DE082C"/>
    <w:rsid w:val="00E122E6"/>
    <w:rsid w:val="00E16D91"/>
    <w:rsid w:val="00E330B9"/>
    <w:rsid w:val="00E37EAD"/>
    <w:rsid w:val="00E47DBD"/>
    <w:rsid w:val="00E9521D"/>
    <w:rsid w:val="00E97B1A"/>
    <w:rsid w:val="00ED6291"/>
    <w:rsid w:val="00EF098E"/>
    <w:rsid w:val="00F111BF"/>
    <w:rsid w:val="00F2200B"/>
    <w:rsid w:val="00F32E20"/>
    <w:rsid w:val="00F332D8"/>
    <w:rsid w:val="00F40FFA"/>
    <w:rsid w:val="00F54D6E"/>
    <w:rsid w:val="00F66CF2"/>
    <w:rsid w:val="00F741AA"/>
    <w:rsid w:val="00FD7203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C3EFD"/>
  <w15:chartTrackingRefBased/>
  <w15:docId w15:val="{AFBA3F19-C17A-4495-82D3-724E2B01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B0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D1C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631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7B0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363D1C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uiPriority w:val="34"/>
    <w:qFormat/>
    <w:rsid w:val="001E39A4"/>
    <w:pPr>
      <w:spacing w:after="0" w:line="240" w:lineRule="auto"/>
      <w:ind w:left="720"/>
    </w:pPr>
    <w:rPr>
      <w:rFonts w:cs="Calibri"/>
    </w:rPr>
  </w:style>
  <w:style w:type="character" w:styleId="CommentReference">
    <w:name w:val="annotation reference"/>
    <w:semiHidden/>
    <w:unhideWhenUsed/>
    <w:rsid w:val="00CB6B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6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CB6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6B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6B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rsid w:val="007F6631"/>
    <w:rPr>
      <w:rFonts w:ascii="Calibri Light" w:eastAsia="Times New Roman" w:hAnsi="Calibri Light" w:cs="Times New Roman"/>
      <w:color w:val="1F3763"/>
      <w:sz w:val="24"/>
      <w:szCs w:val="24"/>
    </w:rPr>
  </w:style>
  <w:style w:type="table" w:styleId="TableGrid">
    <w:name w:val="Table Grid"/>
    <w:basedOn w:val="TableNormal"/>
    <w:uiPriority w:val="39"/>
    <w:rsid w:val="00E9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2FF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32F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D3"/>
  </w:style>
  <w:style w:type="paragraph" w:styleId="Footer">
    <w:name w:val="footer"/>
    <w:basedOn w:val="Normal"/>
    <w:link w:val="FooterChar"/>
    <w:uiPriority w:val="99"/>
    <w:unhideWhenUsed/>
    <w:rsid w:val="0029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D3"/>
  </w:style>
  <w:style w:type="paragraph" w:styleId="Caption">
    <w:name w:val="caption"/>
    <w:basedOn w:val="Normal"/>
    <w:next w:val="Normal"/>
    <w:uiPriority w:val="35"/>
    <w:unhideWhenUsed/>
    <w:qFormat/>
    <w:rsid w:val="00CA1E2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Revision">
    <w:name w:val="Revision"/>
    <w:hidden/>
    <w:uiPriority w:val="99"/>
    <w:semiHidden/>
    <w:rsid w:val="008F5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8AF2047B31042B9EA8B659B641B95" ma:contentTypeVersion="9" ma:contentTypeDescription="Create a new document." ma:contentTypeScope="" ma:versionID="ecabbaa118c20584a76e060fc7956282">
  <xsd:schema xmlns:xsd="http://www.w3.org/2001/XMLSchema" xmlns:xs="http://www.w3.org/2001/XMLSchema" xmlns:p="http://schemas.microsoft.com/office/2006/metadata/properties" xmlns:ns2="00a6d2c3-a03d-4455-9e0e-5b2ea6e712ed" xmlns:ns3="be4daaa2-bc41-45a1-8510-840768e46a16" targetNamespace="http://schemas.microsoft.com/office/2006/metadata/properties" ma:root="true" ma:fieldsID="6886def62729f67554ec2b5b207fa443" ns2:_="" ns3:_="">
    <xsd:import namespace="00a6d2c3-a03d-4455-9e0e-5b2ea6e712ed"/>
    <xsd:import namespace="be4daaa2-bc41-45a1-8510-840768e46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d2c3-a03d-4455-9e0e-5b2ea6e7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aaa2-bc41-45a1-8510-840768e46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1E309-166A-41BC-B183-D1CEE4EC6126}">
  <ds:schemaRefs>
    <ds:schemaRef ds:uri="be4daaa2-bc41-45a1-8510-840768e46a1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a6d2c3-a03d-4455-9e0e-5b2ea6e712e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1811D8-CB65-446A-B686-C5CE06205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6d2c3-a03d-4455-9e0e-5b2ea6e712ed"/>
    <ds:schemaRef ds:uri="be4daaa2-bc41-45a1-8510-840768e46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50927-A397-4F36-9661-DB57E81AB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Douglas B</dc:creator>
  <cp:keywords/>
  <dc:description/>
  <cp:lastModifiedBy>Michael Muller</cp:lastModifiedBy>
  <cp:revision>5</cp:revision>
  <dcterms:created xsi:type="dcterms:W3CDTF">2022-01-10T01:31:00Z</dcterms:created>
  <dcterms:modified xsi:type="dcterms:W3CDTF">2022-02-02T17:41:00Z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0x0101002C58AF2047B31042B9EA8B659B641B95</vt:lpwstr>
  </property>
  <property fmtid="{D5CDD505-2E9C-101B-9397-08002B2CF9AE}" pid="3" name="TaxCatchAll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